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3E4" w:rsidRDefault="00364B27" w:rsidP="008853E4">
      <w:pPr>
        <w:rPr>
          <w:b/>
          <w:sz w:val="32"/>
          <w:u w:val="single"/>
        </w:rPr>
      </w:pPr>
      <w:r>
        <w:rPr>
          <w:b/>
          <w:sz w:val="32"/>
          <w:u w:val="single"/>
        </w:rPr>
        <w:t>Lecture 10 The Era of Good Feelings</w:t>
      </w:r>
    </w:p>
    <w:p w:rsidR="008853E4" w:rsidRDefault="008853E4" w:rsidP="008853E4">
      <w:pPr>
        <w:contextualSpacing/>
        <w:rPr>
          <w:b/>
          <w:sz w:val="32"/>
        </w:rPr>
      </w:pPr>
    </w:p>
    <w:p w:rsidR="00C21C90" w:rsidRPr="000947CC" w:rsidRDefault="00C21C90" w:rsidP="00C21C90">
      <w:pPr>
        <w:pStyle w:val="ListParagraph"/>
        <w:numPr>
          <w:ilvl w:val="0"/>
          <w:numId w:val="2"/>
        </w:numPr>
        <w:rPr>
          <w:sz w:val="32"/>
        </w:rPr>
      </w:pPr>
      <w:r w:rsidRPr="000947CC">
        <w:rPr>
          <w:sz w:val="32"/>
        </w:rPr>
        <w:t>Domestic Issues in the Aftermath of War</w:t>
      </w:r>
    </w:p>
    <w:p w:rsidR="000947CC" w:rsidRDefault="000947CC" w:rsidP="000947CC">
      <w:pPr>
        <w:pStyle w:val="ListParagraph"/>
        <w:ind w:left="1440"/>
        <w:rPr>
          <w:b/>
          <w:sz w:val="32"/>
        </w:rPr>
      </w:pPr>
    </w:p>
    <w:p w:rsidR="000947CC" w:rsidRPr="000947CC" w:rsidRDefault="000947CC" w:rsidP="000947CC">
      <w:pPr>
        <w:pStyle w:val="ListParagraph"/>
        <w:numPr>
          <w:ilvl w:val="1"/>
          <w:numId w:val="2"/>
        </w:numPr>
        <w:rPr>
          <w:b/>
          <w:sz w:val="32"/>
        </w:rPr>
      </w:pPr>
      <w:r w:rsidRPr="000947CC">
        <w:rPr>
          <w:b/>
          <w:sz w:val="32"/>
        </w:rPr>
        <w:t>Internal Improvements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21C90" w:rsidRDefault="00C21C90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The War of 1812 stimulated the growth of manufacturing by cutting off imports, creating an economic boom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21C90" w:rsidRDefault="00C21C90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But the economic boom illustrated the deficiencies in the nation’s infrastructure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C21C90" w:rsidRDefault="00C21C90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As a result, a political movement began to spend money on internal improvements</w:t>
      </w:r>
    </w:p>
    <w:p w:rsidR="000947CC" w:rsidRDefault="000947CC" w:rsidP="000947CC">
      <w:pPr>
        <w:pStyle w:val="ListParagraph"/>
        <w:ind w:left="3600"/>
        <w:rPr>
          <w:sz w:val="32"/>
        </w:rPr>
      </w:pPr>
    </w:p>
    <w:p w:rsidR="00C21C90" w:rsidRDefault="00C21C90" w:rsidP="000947C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 first centered upon creating a better transportation system so that merchants could have access to raw materials then get their goods to market</w:t>
      </w:r>
    </w:p>
    <w:p w:rsidR="000947CC" w:rsidRDefault="000947CC" w:rsidP="000947CC">
      <w:pPr>
        <w:pStyle w:val="ListParagraph"/>
        <w:ind w:left="4320"/>
        <w:rPr>
          <w:sz w:val="32"/>
        </w:rPr>
      </w:pPr>
    </w:p>
    <w:p w:rsidR="00C21C90" w:rsidRDefault="00C21C90" w:rsidP="000947CC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Thus the state gov’ts appropriated large sums of money to build national roads to facilitate this trade</w:t>
      </w:r>
    </w:p>
    <w:p w:rsidR="000947CC" w:rsidRDefault="000947CC" w:rsidP="000947CC">
      <w:pPr>
        <w:pStyle w:val="ListParagraph"/>
        <w:ind w:left="5040"/>
        <w:rPr>
          <w:sz w:val="32"/>
        </w:rPr>
      </w:pPr>
    </w:p>
    <w:p w:rsidR="00C21C90" w:rsidRDefault="00C21C90" w:rsidP="000947CC">
      <w:pPr>
        <w:pStyle w:val="ListParagraph"/>
        <w:numPr>
          <w:ilvl w:val="6"/>
          <w:numId w:val="2"/>
        </w:numPr>
        <w:rPr>
          <w:sz w:val="32"/>
        </w:rPr>
      </w:pPr>
      <w:r>
        <w:rPr>
          <w:sz w:val="32"/>
        </w:rPr>
        <w:t>Also, the emergence of steamboats facilitated the economic boom, because now it was cheaper and easier to move goods north/south and east/west on rivers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0947CC" w:rsidRDefault="00C21C90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John C. Calhoun thought that the federal gov’t should provide fu</w:t>
      </w:r>
      <w:r w:rsidR="000947CC">
        <w:rPr>
          <w:sz w:val="32"/>
        </w:rPr>
        <w:t>nds to create roads and canals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21C90" w:rsidRDefault="000947CC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He therefore</w:t>
      </w:r>
      <w:r w:rsidR="00C21C90">
        <w:rPr>
          <w:sz w:val="32"/>
        </w:rPr>
        <w:t xml:space="preserve"> pushed through Congress an internal improvements bill, but Madison, on his last day in office, vetoed it</w:t>
      </w:r>
      <w:r>
        <w:rPr>
          <w:sz w:val="32"/>
        </w:rPr>
        <w:t xml:space="preserve"> (strict-construction)</w:t>
      </w:r>
    </w:p>
    <w:p w:rsidR="000947CC" w:rsidRDefault="000947CC" w:rsidP="000947CC">
      <w:pPr>
        <w:pStyle w:val="ListParagraph"/>
        <w:rPr>
          <w:sz w:val="32"/>
        </w:rPr>
      </w:pPr>
    </w:p>
    <w:p w:rsidR="00C21C90" w:rsidRPr="000947CC" w:rsidRDefault="00C21C90" w:rsidP="000947CC">
      <w:pPr>
        <w:pStyle w:val="ListParagraph"/>
        <w:numPr>
          <w:ilvl w:val="1"/>
          <w:numId w:val="2"/>
        </w:numPr>
        <w:rPr>
          <w:b/>
          <w:sz w:val="32"/>
        </w:rPr>
      </w:pPr>
      <w:r w:rsidRPr="000947CC">
        <w:rPr>
          <w:b/>
          <w:sz w:val="32"/>
        </w:rPr>
        <w:t>Second Bank of the United States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21C90" w:rsidRDefault="00C21C90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The first Bank’s charter had expired in 1811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C21C90" w:rsidRDefault="00C21C90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At this point, numerous state banks began to pick up the slack in terms of loans, etc.</w:t>
      </w:r>
    </w:p>
    <w:p w:rsidR="000947CC" w:rsidRDefault="000947CC" w:rsidP="000947CC">
      <w:pPr>
        <w:pStyle w:val="ListParagraph"/>
        <w:ind w:left="3600"/>
        <w:rPr>
          <w:sz w:val="32"/>
        </w:rPr>
      </w:pPr>
    </w:p>
    <w:p w:rsidR="00C21C90" w:rsidRDefault="00C21C90" w:rsidP="000947C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Thus there a emerged a problem, because all of these banks began to issue their own bank notes, but did not retain enough reserves of gold or silver to redeem them on demand</w:t>
      </w:r>
    </w:p>
    <w:p w:rsidR="000947CC" w:rsidRDefault="000947CC" w:rsidP="000947CC">
      <w:pPr>
        <w:pStyle w:val="ListParagraph"/>
        <w:ind w:left="4320"/>
        <w:rPr>
          <w:sz w:val="32"/>
        </w:rPr>
      </w:pPr>
    </w:p>
    <w:p w:rsidR="00C21C90" w:rsidRDefault="00C21C90" w:rsidP="000947CC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The value, then, was based on the reputation of the bank</w:t>
      </w:r>
    </w:p>
    <w:p w:rsidR="000947CC" w:rsidRDefault="000947CC" w:rsidP="000947CC">
      <w:pPr>
        <w:pStyle w:val="ListParagraph"/>
        <w:ind w:left="5040"/>
        <w:rPr>
          <w:sz w:val="32"/>
        </w:rPr>
      </w:pPr>
    </w:p>
    <w:p w:rsidR="00C21C90" w:rsidRDefault="00C21C90" w:rsidP="000947CC">
      <w:pPr>
        <w:pStyle w:val="ListParagraph"/>
        <w:numPr>
          <w:ilvl w:val="6"/>
          <w:numId w:val="2"/>
        </w:numPr>
        <w:rPr>
          <w:sz w:val="32"/>
        </w:rPr>
      </w:pPr>
      <w:r>
        <w:rPr>
          <w:sz w:val="32"/>
        </w:rPr>
        <w:t>Thus there was a wide variety of notes, of widely differing value, in circulation at the same time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C309A" w:rsidRDefault="00CC309A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Congress dealt with the currency problem by chartering a second bank in 1816</w:t>
      </w:r>
    </w:p>
    <w:p w:rsidR="000947CC" w:rsidRDefault="000947CC" w:rsidP="000947CC">
      <w:pPr>
        <w:pStyle w:val="ListParagraph"/>
        <w:ind w:left="1440"/>
        <w:rPr>
          <w:sz w:val="32"/>
        </w:rPr>
      </w:pPr>
    </w:p>
    <w:p w:rsidR="00CC309A" w:rsidRDefault="00CC309A" w:rsidP="000947C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The American textile industry also began to boom, especially southern cotton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CC309A" w:rsidRDefault="00CC309A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Between 1807-1815, the total number of cotton spindles increased from 8k to 130k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CC309A" w:rsidRDefault="00CC309A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But, GB, now armed with a new commercial treaty with the US, began to swarm American ports with cheaply created textile goods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0947CC" w:rsidRDefault="00CC309A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The US responded with a protective tariff of cotton cloth in 1816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1972E5" w:rsidRDefault="000947CC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This further tied the south to cotton and slavery</w:t>
      </w:r>
    </w:p>
    <w:p w:rsidR="000947CC" w:rsidRDefault="000947CC" w:rsidP="000947CC">
      <w:pPr>
        <w:pStyle w:val="ListParagraph"/>
        <w:rPr>
          <w:sz w:val="32"/>
        </w:rPr>
      </w:pPr>
    </w:p>
    <w:p w:rsidR="001972E5" w:rsidRPr="000947CC" w:rsidRDefault="001972E5" w:rsidP="000947CC">
      <w:pPr>
        <w:pStyle w:val="ListParagraph"/>
        <w:numPr>
          <w:ilvl w:val="1"/>
          <w:numId w:val="2"/>
        </w:numPr>
        <w:rPr>
          <w:b/>
          <w:sz w:val="32"/>
        </w:rPr>
      </w:pPr>
      <w:r w:rsidRPr="000947CC">
        <w:rPr>
          <w:b/>
          <w:sz w:val="32"/>
        </w:rPr>
        <w:t>Expanding Westward</w:t>
      </w:r>
    </w:p>
    <w:p w:rsidR="000947CC" w:rsidRDefault="000947CC" w:rsidP="000947CC">
      <w:pPr>
        <w:pStyle w:val="ListParagraph"/>
        <w:ind w:left="2160"/>
        <w:rPr>
          <w:sz w:val="32"/>
        </w:rPr>
      </w:pPr>
    </w:p>
    <w:p w:rsidR="001972E5" w:rsidRDefault="001972E5" w:rsidP="000947C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At the same time, increasingly Americans began to migrate west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1972E5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Almost 1:4 white Americans lived west of the Appalachians in 1820; ten years before, the ratio was 1:7</w:t>
      </w:r>
    </w:p>
    <w:p w:rsidR="000947CC" w:rsidRDefault="000947CC" w:rsidP="000947CC">
      <w:pPr>
        <w:pStyle w:val="ListParagraph"/>
        <w:ind w:left="2160"/>
        <w:rPr>
          <w:b/>
          <w:sz w:val="32"/>
        </w:rPr>
      </w:pPr>
    </w:p>
    <w:p w:rsidR="001972E5" w:rsidRPr="000947CC" w:rsidRDefault="001972E5" w:rsidP="000947CC">
      <w:pPr>
        <w:pStyle w:val="ListParagraph"/>
        <w:numPr>
          <w:ilvl w:val="2"/>
          <w:numId w:val="2"/>
        </w:numPr>
        <w:rPr>
          <w:b/>
          <w:sz w:val="32"/>
        </w:rPr>
      </w:pPr>
      <w:r w:rsidRPr="000947CC">
        <w:rPr>
          <w:b/>
          <w:sz w:val="32"/>
        </w:rPr>
        <w:t>Reasons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1972E5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(1) Population growth 1800: 5.3 million, 1820: 9.6 million</w:t>
      </w:r>
    </w:p>
    <w:p w:rsidR="000947CC" w:rsidRDefault="000947CC" w:rsidP="000947CC">
      <w:pPr>
        <w:pStyle w:val="ListParagraph"/>
        <w:ind w:left="3600"/>
        <w:rPr>
          <w:sz w:val="32"/>
        </w:rPr>
      </w:pPr>
    </w:p>
    <w:p w:rsidR="001972E5" w:rsidRDefault="001972E5" w:rsidP="000947C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Because most Americans were still farmers, the demand for agricultural lands was high</w:t>
      </w:r>
    </w:p>
    <w:p w:rsidR="000947CC" w:rsidRDefault="000947CC" w:rsidP="000947CC">
      <w:pPr>
        <w:pStyle w:val="ListParagraph"/>
        <w:ind w:left="4320"/>
        <w:rPr>
          <w:sz w:val="32"/>
        </w:rPr>
      </w:pPr>
    </w:p>
    <w:p w:rsidR="001972E5" w:rsidRDefault="001972E5" w:rsidP="000947CC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In the south, for instance, the spread of the plantation system, and of a slave labor force, limited opportunities for new settlers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1972E5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(2) The War had helped diminish native resistance</w:t>
      </w:r>
    </w:p>
    <w:p w:rsidR="000947CC" w:rsidRDefault="000947CC" w:rsidP="000947CC">
      <w:pPr>
        <w:pStyle w:val="ListParagraph"/>
        <w:ind w:left="3600"/>
        <w:rPr>
          <w:sz w:val="32"/>
        </w:rPr>
      </w:pPr>
    </w:p>
    <w:p w:rsidR="001972E5" w:rsidRDefault="001972E5" w:rsidP="000947C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After the war, the federal gov’t continued its policy to push the remaining tribes farther and farther west</w:t>
      </w:r>
    </w:p>
    <w:p w:rsidR="000947CC" w:rsidRDefault="000947CC" w:rsidP="000947CC">
      <w:pPr>
        <w:pStyle w:val="ListParagraph"/>
        <w:ind w:left="4320"/>
        <w:rPr>
          <w:sz w:val="32"/>
        </w:rPr>
      </w:pPr>
    </w:p>
    <w:p w:rsidR="001972E5" w:rsidRDefault="001972E5" w:rsidP="000947CC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This made it easier for Americans to continue to move west</w:t>
      </w:r>
    </w:p>
    <w:p w:rsidR="000947CC" w:rsidRDefault="000947CC" w:rsidP="000947CC">
      <w:pPr>
        <w:pStyle w:val="ListParagraph"/>
        <w:ind w:left="5040"/>
        <w:rPr>
          <w:sz w:val="32"/>
        </w:rPr>
      </w:pPr>
    </w:p>
    <w:p w:rsidR="000947CC" w:rsidRDefault="001972E5" w:rsidP="000947CC">
      <w:pPr>
        <w:pStyle w:val="ListParagraph"/>
        <w:numPr>
          <w:ilvl w:val="6"/>
          <w:numId w:val="2"/>
        </w:numPr>
        <w:rPr>
          <w:sz w:val="32"/>
        </w:rPr>
      </w:pPr>
      <w:r>
        <w:rPr>
          <w:sz w:val="32"/>
        </w:rPr>
        <w:t>Additionally, the Erie Canal was completed in 1825, which made it that much easier to move west</w:t>
      </w:r>
    </w:p>
    <w:p w:rsidR="00527041" w:rsidRDefault="00527041" w:rsidP="00527041">
      <w:pPr>
        <w:pStyle w:val="ListParagraph"/>
        <w:ind w:left="2880"/>
        <w:rPr>
          <w:sz w:val="32"/>
        </w:rPr>
      </w:pPr>
    </w:p>
    <w:p w:rsidR="00527041" w:rsidRDefault="000947CC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(3) </w:t>
      </w:r>
      <w:r w:rsidR="00527041">
        <w:rPr>
          <w:sz w:val="32"/>
        </w:rPr>
        <w:t>The cotton lands in the uplands of the Old South had lost much of their fertility through overplanting and erosion</w:t>
      </w:r>
    </w:p>
    <w:p w:rsidR="00527041" w:rsidRDefault="00527041" w:rsidP="00527041">
      <w:pPr>
        <w:pStyle w:val="ListParagraph"/>
        <w:ind w:left="3600"/>
        <w:rPr>
          <w:sz w:val="32"/>
        </w:rPr>
      </w:pPr>
    </w:p>
    <w:p w:rsidR="00527041" w:rsidRDefault="00527041" w:rsidP="00527041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Thus southerners saw opportunity with the new fertile lands of the southwest (AL, MS, LA) and northwest, into the Missouri and Arkansas territories</w:t>
      </w:r>
    </w:p>
    <w:p w:rsidR="00527041" w:rsidRDefault="00527041" w:rsidP="00527041">
      <w:pPr>
        <w:pStyle w:val="ListParagraph"/>
        <w:ind w:left="4320"/>
        <w:rPr>
          <w:sz w:val="32"/>
        </w:rPr>
      </w:pPr>
    </w:p>
    <w:p w:rsidR="00527041" w:rsidRDefault="00527041" w:rsidP="00527041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This meant the spread of cotton, plantations, and slavery</w:t>
      </w:r>
    </w:p>
    <w:p w:rsidR="00527041" w:rsidRDefault="00527041" w:rsidP="00527041">
      <w:pPr>
        <w:pStyle w:val="ListParagraph"/>
        <w:ind w:left="3600"/>
        <w:rPr>
          <w:sz w:val="32"/>
        </w:rPr>
      </w:pPr>
    </w:p>
    <w:p w:rsidR="00527041" w:rsidRDefault="00527041" w:rsidP="00527041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Within only a few decades, a new planter class emerged</w:t>
      </w:r>
    </w:p>
    <w:p w:rsidR="00527041" w:rsidRDefault="00527041" w:rsidP="00527041">
      <w:pPr>
        <w:pStyle w:val="ListParagraph"/>
        <w:ind w:left="4320"/>
        <w:rPr>
          <w:sz w:val="32"/>
        </w:rPr>
      </w:pPr>
    </w:p>
    <w:p w:rsidR="00527041" w:rsidRDefault="00527041" w:rsidP="00527041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This new aristocracy replaced old log cabins with massive mansions</w:t>
      </w:r>
    </w:p>
    <w:p w:rsidR="00527041" w:rsidRDefault="00527041" w:rsidP="00527041">
      <w:pPr>
        <w:pStyle w:val="ListParagraph"/>
        <w:ind w:left="5040"/>
        <w:rPr>
          <w:sz w:val="32"/>
        </w:rPr>
      </w:pPr>
    </w:p>
    <w:p w:rsidR="001972E5" w:rsidRDefault="00527041" w:rsidP="00527041">
      <w:pPr>
        <w:pStyle w:val="ListParagraph"/>
        <w:numPr>
          <w:ilvl w:val="6"/>
          <w:numId w:val="2"/>
        </w:numPr>
        <w:rPr>
          <w:sz w:val="32"/>
        </w:rPr>
      </w:pPr>
      <w:r>
        <w:rPr>
          <w:sz w:val="32"/>
        </w:rPr>
        <w:t>The Plantation System would lay the foundations for the political fight that was to come leading up to the Civil War</w:t>
      </w:r>
    </w:p>
    <w:p w:rsidR="000947CC" w:rsidRDefault="000947CC" w:rsidP="000947CC">
      <w:pPr>
        <w:pStyle w:val="ListParagraph"/>
        <w:ind w:left="2160"/>
        <w:rPr>
          <w:b/>
          <w:sz w:val="32"/>
        </w:rPr>
      </w:pPr>
    </w:p>
    <w:p w:rsidR="001972E5" w:rsidRPr="000947CC" w:rsidRDefault="001972E5" w:rsidP="000947CC">
      <w:pPr>
        <w:pStyle w:val="ListParagraph"/>
        <w:numPr>
          <w:ilvl w:val="2"/>
          <w:numId w:val="2"/>
        </w:numPr>
        <w:rPr>
          <w:b/>
          <w:sz w:val="32"/>
        </w:rPr>
      </w:pPr>
      <w:r w:rsidRPr="000947CC">
        <w:rPr>
          <w:b/>
          <w:sz w:val="32"/>
        </w:rPr>
        <w:t>Ramifications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1972E5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(1) Westward expansion had a profound effect on the nation’s economy, bringing vast new regions into the emerging capitalist system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1972E5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(2) It had great political ramifications, which ultimately became a major factor in the coming of the Civil War</w:t>
      </w:r>
    </w:p>
    <w:p w:rsidR="000947CC" w:rsidRDefault="000947CC" w:rsidP="000947CC">
      <w:pPr>
        <w:pStyle w:val="ListParagraph"/>
        <w:ind w:left="2880"/>
        <w:rPr>
          <w:sz w:val="32"/>
        </w:rPr>
      </w:pPr>
    </w:p>
    <w:p w:rsidR="00527041" w:rsidRDefault="001972E5" w:rsidP="000947C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(3) And like earlier movements west, it thrust peoples of different cultures and traditions into intimate, and often disastrous, association with one another</w:t>
      </w:r>
    </w:p>
    <w:p w:rsidR="00527041" w:rsidRPr="00527041" w:rsidRDefault="00527041" w:rsidP="00527041">
      <w:pPr>
        <w:rPr>
          <w:sz w:val="32"/>
        </w:rPr>
      </w:pPr>
    </w:p>
    <w:p w:rsidR="00527041" w:rsidRPr="00AF728B" w:rsidRDefault="00527041" w:rsidP="00527041">
      <w:pPr>
        <w:pStyle w:val="ListParagraph"/>
        <w:numPr>
          <w:ilvl w:val="0"/>
          <w:numId w:val="2"/>
        </w:numPr>
        <w:rPr>
          <w:b/>
          <w:sz w:val="32"/>
        </w:rPr>
      </w:pPr>
      <w:r w:rsidRPr="00AF728B">
        <w:rPr>
          <w:b/>
          <w:sz w:val="32"/>
        </w:rPr>
        <w:t>The Era of Good Feelings</w:t>
      </w:r>
      <w:r w:rsidR="00531DA2" w:rsidRPr="00AF728B">
        <w:rPr>
          <w:b/>
          <w:sz w:val="32"/>
        </w:rPr>
        <w:t xml:space="preserve"> (1817-1825)</w:t>
      </w:r>
    </w:p>
    <w:p w:rsidR="00AF728B" w:rsidRDefault="00AF728B" w:rsidP="00AF728B">
      <w:pPr>
        <w:pStyle w:val="ListParagraph"/>
        <w:ind w:left="1440"/>
        <w:rPr>
          <w:sz w:val="32"/>
        </w:rPr>
      </w:pPr>
    </w:p>
    <w:p w:rsidR="00527041" w:rsidRDefault="00531DA2" w:rsidP="00AF728B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The Virginia Dynasty</w:t>
      </w:r>
    </w:p>
    <w:p w:rsidR="00AF728B" w:rsidRDefault="00AF728B" w:rsidP="00AF728B">
      <w:pPr>
        <w:pStyle w:val="ListParagraph"/>
        <w:ind w:left="2160"/>
        <w:rPr>
          <w:sz w:val="32"/>
        </w:rPr>
      </w:pPr>
    </w:p>
    <w:p w:rsidR="00531DA2" w:rsidRDefault="00527041" w:rsidP="00AF728B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Since 1800, the presidency had been dominated by Virginians</w:t>
      </w:r>
      <w:r w:rsidR="00531DA2">
        <w:rPr>
          <w:sz w:val="32"/>
        </w:rPr>
        <w:t xml:space="preserve">:  </w:t>
      </w:r>
      <w:r w:rsidRPr="00531DA2">
        <w:rPr>
          <w:sz w:val="32"/>
        </w:rPr>
        <w:t xml:space="preserve">Jefferson (1801-1809), Madison (1809-1817), James Monroe </w:t>
      </w:r>
      <w:r w:rsidR="00531DA2" w:rsidRPr="00531DA2">
        <w:rPr>
          <w:sz w:val="32"/>
        </w:rPr>
        <w:t>(1817-1825)</w:t>
      </w:r>
      <w:r w:rsidR="00531DA2">
        <w:rPr>
          <w:sz w:val="32"/>
        </w:rPr>
        <w:t>, all secretaries of state</w:t>
      </w:r>
    </w:p>
    <w:p w:rsidR="00AF728B" w:rsidRDefault="00AF728B" w:rsidP="00AF728B">
      <w:pPr>
        <w:pStyle w:val="ListParagraph"/>
        <w:ind w:left="2880"/>
        <w:rPr>
          <w:sz w:val="32"/>
        </w:rPr>
      </w:pPr>
    </w:p>
    <w:p w:rsidR="00531DA2" w:rsidRDefault="00531DA2" w:rsidP="00AF728B">
      <w:pPr>
        <w:pStyle w:val="ListParagraph"/>
        <w:numPr>
          <w:ilvl w:val="3"/>
          <w:numId w:val="2"/>
        </w:numPr>
        <w:rPr>
          <w:sz w:val="32"/>
        </w:rPr>
      </w:pPr>
      <w:r w:rsidRPr="00AF728B">
        <w:rPr>
          <w:b/>
          <w:sz w:val="32"/>
        </w:rPr>
        <w:t>James Monroe</w:t>
      </w:r>
      <w:r>
        <w:rPr>
          <w:sz w:val="32"/>
        </w:rPr>
        <w:t xml:space="preserve"> won a landslide in 1816: 183 to 34 (Rufus King)</w:t>
      </w:r>
    </w:p>
    <w:p w:rsidR="00AF728B" w:rsidRDefault="00AF728B" w:rsidP="00AF728B">
      <w:pPr>
        <w:pStyle w:val="ListParagraph"/>
        <w:ind w:left="2160"/>
        <w:rPr>
          <w:sz w:val="32"/>
        </w:rPr>
      </w:pPr>
    </w:p>
    <w:p w:rsidR="00531DA2" w:rsidRDefault="00531DA2" w:rsidP="00AF728B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Monroe entered office under what seemed to be remarkably favorable circumstances</w:t>
      </w:r>
    </w:p>
    <w:p w:rsidR="00AF728B" w:rsidRDefault="00AF728B" w:rsidP="00AF728B">
      <w:pPr>
        <w:pStyle w:val="ListParagraph"/>
        <w:ind w:left="2880"/>
        <w:rPr>
          <w:sz w:val="32"/>
        </w:rPr>
      </w:pPr>
    </w:p>
    <w:p w:rsidR="00531DA2" w:rsidRDefault="00531DA2" w:rsidP="00AF728B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With the decline of the Federalists, his party faced no serious opposition</w:t>
      </w:r>
    </w:p>
    <w:p w:rsidR="00AF728B" w:rsidRDefault="00AF728B" w:rsidP="00AF728B">
      <w:pPr>
        <w:pStyle w:val="ListParagraph"/>
        <w:ind w:left="3600"/>
        <w:rPr>
          <w:sz w:val="32"/>
        </w:rPr>
      </w:pPr>
    </w:p>
    <w:p w:rsidR="00531DA2" w:rsidRDefault="00531DA2" w:rsidP="00AF728B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Americans had dreamed that partisan divisions and factional disputes would come to an end since the 1780s</w:t>
      </w:r>
    </w:p>
    <w:p w:rsidR="00AF728B" w:rsidRDefault="00AF728B" w:rsidP="00AF728B">
      <w:pPr>
        <w:pStyle w:val="ListParagraph"/>
        <w:ind w:left="4320"/>
        <w:rPr>
          <w:sz w:val="32"/>
        </w:rPr>
      </w:pPr>
    </w:p>
    <w:p w:rsidR="00531DA2" w:rsidRDefault="00531DA2" w:rsidP="00AF728B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Now Monroe, in the postwar years, attempted to use his office to realize that dream</w:t>
      </w:r>
    </w:p>
    <w:p w:rsidR="00AF728B" w:rsidRDefault="00AF728B" w:rsidP="00AF728B">
      <w:pPr>
        <w:pStyle w:val="ListParagraph"/>
        <w:ind w:left="2160"/>
        <w:rPr>
          <w:sz w:val="32"/>
        </w:rPr>
      </w:pPr>
    </w:p>
    <w:p w:rsidR="00531DA2" w:rsidRDefault="00531DA2" w:rsidP="00AF728B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Monroe appointed both northerners and southerners, easterners and westerners, Federalists and Republicans throughout his administration</w:t>
      </w:r>
    </w:p>
    <w:p w:rsidR="00AF728B" w:rsidRDefault="00AF728B" w:rsidP="00AF728B">
      <w:pPr>
        <w:pStyle w:val="ListParagraph"/>
        <w:ind w:left="2880"/>
        <w:rPr>
          <w:sz w:val="32"/>
        </w:rPr>
      </w:pPr>
    </w:p>
    <w:p w:rsidR="00531DA2" w:rsidRDefault="00531DA2" w:rsidP="00AF728B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Monroe even appointed a Federalist as secretary of state, making John Quincy Adams the heir apparent to the presidency</w:t>
      </w:r>
    </w:p>
    <w:p w:rsidR="00AF728B" w:rsidRDefault="00AF728B" w:rsidP="00AF728B">
      <w:pPr>
        <w:pStyle w:val="ListParagraph"/>
        <w:ind w:left="1440"/>
        <w:rPr>
          <w:sz w:val="32"/>
        </w:rPr>
      </w:pPr>
    </w:p>
    <w:p w:rsidR="00531DA2" w:rsidRDefault="00531DA2" w:rsidP="00AF728B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Monroe’s Goodwill Tour</w:t>
      </w:r>
    </w:p>
    <w:p w:rsidR="00AF728B" w:rsidRDefault="00AF728B" w:rsidP="00AF728B">
      <w:pPr>
        <w:pStyle w:val="ListParagraph"/>
        <w:ind w:left="2160"/>
        <w:rPr>
          <w:sz w:val="32"/>
        </w:rPr>
      </w:pPr>
    </w:p>
    <w:p w:rsidR="00531DA2" w:rsidRDefault="00531DA2" w:rsidP="00AF728B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Soon after his inauguration, Monroe did what no president since Washington had done: he made a goodwill tour through the country</w:t>
      </w:r>
    </w:p>
    <w:p w:rsidR="00AF728B" w:rsidRDefault="00AF728B" w:rsidP="00AF728B">
      <w:pPr>
        <w:pStyle w:val="ListParagraph"/>
        <w:ind w:left="2880"/>
        <w:rPr>
          <w:sz w:val="32"/>
        </w:rPr>
      </w:pPr>
    </w:p>
    <w:p w:rsidR="00531DA2" w:rsidRDefault="00531DA2" w:rsidP="00AF728B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When in Boston, the Federalist newspaper there had declared that the period was an era of good feelings</w:t>
      </w:r>
    </w:p>
    <w:p w:rsidR="00AF728B" w:rsidRDefault="00AF728B" w:rsidP="00AF728B">
      <w:pPr>
        <w:pStyle w:val="ListParagraph"/>
        <w:ind w:left="3600"/>
        <w:rPr>
          <w:sz w:val="32"/>
        </w:rPr>
      </w:pPr>
    </w:p>
    <w:p w:rsidR="00AF728B" w:rsidRDefault="00531DA2" w:rsidP="00AF728B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Indeed, things were so good, that Monroe was elected in 1820 without opposition, signaling the end of the Federalist Party</w:t>
      </w:r>
      <w:r w:rsidR="00AF728B">
        <w:rPr>
          <w:sz w:val="32"/>
        </w:rPr>
        <w:t xml:space="preserve"> and the First Party System</w:t>
      </w:r>
    </w:p>
    <w:p w:rsidR="00AF728B" w:rsidRDefault="00AF728B" w:rsidP="00AF728B">
      <w:pPr>
        <w:pStyle w:val="ListParagraph"/>
        <w:ind w:left="1440"/>
        <w:rPr>
          <w:sz w:val="32"/>
        </w:rPr>
      </w:pPr>
    </w:p>
    <w:p w:rsidR="00AF728B" w:rsidRPr="00511EB5" w:rsidRDefault="00AF728B" w:rsidP="00AF728B">
      <w:pPr>
        <w:pStyle w:val="ListParagraph"/>
        <w:numPr>
          <w:ilvl w:val="1"/>
          <w:numId w:val="2"/>
        </w:numPr>
        <w:rPr>
          <w:b/>
          <w:sz w:val="32"/>
        </w:rPr>
      </w:pPr>
      <w:r w:rsidRPr="00511EB5">
        <w:rPr>
          <w:b/>
          <w:sz w:val="32"/>
        </w:rPr>
        <w:t>John Quincy Adams &amp; Florida</w:t>
      </w:r>
    </w:p>
    <w:p w:rsidR="00511EB5" w:rsidRDefault="00511EB5" w:rsidP="00511EB5">
      <w:pPr>
        <w:pStyle w:val="ListParagraph"/>
        <w:ind w:left="2880"/>
        <w:rPr>
          <w:sz w:val="32"/>
        </w:rPr>
      </w:pPr>
    </w:p>
    <w:p w:rsidR="00AF728B" w:rsidRDefault="00AF728B" w:rsidP="00AF728B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Adams’ first challenge as secretary of state was Florida</w:t>
      </w:r>
    </w:p>
    <w:p w:rsidR="00511EB5" w:rsidRDefault="00511EB5" w:rsidP="00511EB5">
      <w:pPr>
        <w:pStyle w:val="ListParagraph"/>
        <w:ind w:left="3600"/>
        <w:rPr>
          <w:sz w:val="32"/>
        </w:rPr>
      </w:pPr>
    </w:p>
    <w:p w:rsidR="00AF728B" w:rsidRDefault="00AF728B" w:rsidP="00AF728B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 US had already annexed West FL, but that claim was disputed by Spain</w:t>
      </w:r>
    </w:p>
    <w:p w:rsidR="00511EB5" w:rsidRDefault="00511EB5" w:rsidP="00511EB5">
      <w:pPr>
        <w:pStyle w:val="ListParagraph"/>
        <w:ind w:left="4320"/>
        <w:rPr>
          <w:sz w:val="32"/>
        </w:rPr>
      </w:pPr>
    </w:p>
    <w:p w:rsidR="00AF728B" w:rsidRDefault="00AF728B" w:rsidP="00AF728B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In 1817, Adams began negotiating with the Spanish Minister to secure the entire peninsula</w:t>
      </w:r>
    </w:p>
    <w:p w:rsidR="00511EB5" w:rsidRDefault="00511EB5" w:rsidP="00511EB5">
      <w:pPr>
        <w:pStyle w:val="ListParagraph"/>
        <w:ind w:left="2160"/>
        <w:rPr>
          <w:sz w:val="32"/>
        </w:rPr>
      </w:pPr>
    </w:p>
    <w:p w:rsidR="00AF728B" w:rsidRPr="00511EB5" w:rsidRDefault="00AF728B" w:rsidP="00AF728B">
      <w:pPr>
        <w:pStyle w:val="ListParagraph"/>
        <w:numPr>
          <w:ilvl w:val="2"/>
          <w:numId w:val="2"/>
        </w:numPr>
        <w:rPr>
          <w:b/>
          <w:sz w:val="32"/>
        </w:rPr>
      </w:pPr>
      <w:r w:rsidRPr="00511EB5">
        <w:rPr>
          <w:b/>
          <w:sz w:val="32"/>
        </w:rPr>
        <w:t>The Seminole War</w:t>
      </w:r>
    </w:p>
    <w:p w:rsidR="00511EB5" w:rsidRDefault="00511EB5" w:rsidP="00511EB5">
      <w:pPr>
        <w:pStyle w:val="ListParagraph"/>
        <w:ind w:left="2880"/>
        <w:rPr>
          <w:sz w:val="32"/>
        </w:rPr>
      </w:pPr>
    </w:p>
    <w:p w:rsidR="00AF728B" w:rsidRDefault="00AF728B" w:rsidP="00AF728B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Meanwhile, after the war, Jackson remained in command on the Florida frontier</w:t>
      </w:r>
    </w:p>
    <w:p w:rsidR="00511EB5" w:rsidRDefault="00511EB5" w:rsidP="00511EB5">
      <w:pPr>
        <w:pStyle w:val="ListParagraph"/>
        <w:ind w:left="3600"/>
        <w:rPr>
          <w:sz w:val="32"/>
        </w:rPr>
      </w:pPr>
    </w:p>
    <w:p w:rsidR="00AF728B" w:rsidRDefault="00AF728B" w:rsidP="00AF728B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Calhoun (war) gave Jackson instructions to stop continuing raids on American territory by Seminole Indians south of the border</w:t>
      </w:r>
    </w:p>
    <w:p w:rsidR="00511EB5" w:rsidRDefault="00511EB5" w:rsidP="00511EB5">
      <w:pPr>
        <w:pStyle w:val="ListParagraph"/>
        <w:ind w:left="4320"/>
        <w:rPr>
          <w:sz w:val="32"/>
        </w:rPr>
      </w:pPr>
    </w:p>
    <w:p w:rsidR="00AF728B" w:rsidRDefault="00AF728B" w:rsidP="00511EB5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Jackson used those orders as an excuse to invade Florida again, seizing Spanish forts</w:t>
      </w:r>
    </w:p>
    <w:p w:rsidR="00511EB5" w:rsidRDefault="00511EB5" w:rsidP="00511EB5">
      <w:pPr>
        <w:pStyle w:val="ListParagraph"/>
        <w:ind w:left="5040"/>
        <w:rPr>
          <w:sz w:val="32"/>
        </w:rPr>
      </w:pPr>
    </w:p>
    <w:p w:rsidR="00AF728B" w:rsidRDefault="00AF728B" w:rsidP="00511EB5">
      <w:pPr>
        <w:pStyle w:val="ListParagraph"/>
        <w:numPr>
          <w:ilvl w:val="6"/>
          <w:numId w:val="2"/>
        </w:numPr>
        <w:rPr>
          <w:sz w:val="32"/>
        </w:rPr>
      </w:pPr>
      <w:r>
        <w:rPr>
          <w:sz w:val="32"/>
        </w:rPr>
        <w:t>Jackson even ordered the hanging of two British subjects on the charge of supplying and inciting the Indians</w:t>
      </w:r>
    </w:p>
    <w:p w:rsidR="00511EB5" w:rsidRDefault="00511EB5" w:rsidP="00511EB5">
      <w:pPr>
        <w:pStyle w:val="ListParagraph"/>
        <w:ind w:left="2880"/>
        <w:rPr>
          <w:sz w:val="32"/>
        </w:rPr>
      </w:pPr>
    </w:p>
    <w:p w:rsidR="00511EB5" w:rsidRDefault="00511EB5" w:rsidP="00511EB5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Instead of condemning Jackson’s raid, however, Adams took full responsibility for it, arguing that the US gov’t had the right to protect its citizens</w:t>
      </w:r>
    </w:p>
    <w:p w:rsidR="00511EB5" w:rsidRDefault="00511EB5" w:rsidP="00511EB5">
      <w:pPr>
        <w:pStyle w:val="ListParagraph"/>
        <w:ind w:left="3600"/>
        <w:rPr>
          <w:sz w:val="32"/>
        </w:rPr>
      </w:pPr>
    </w:p>
    <w:p w:rsidR="00511EB5" w:rsidRDefault="00511EB5" w:rsidP="00511EB5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Adams even made it clear to Spain that Jackson’s raid demonstrated that the US could easily take Florida by force</w:t>
      </w:r>
    </w:p>
    <w:p w:rsidR="00511EB5" w:rsidRDefault="00511EB5" w:rsidP="00511EB5">
      <w:pPr>
        <w:pStyle w:val="ListParagraph"/>
        <w:ind w:left="2880"/>
        <w:rPr>
          <w:sz w:val="32"/>
        </w:rPr>
      </w:pPr>
    </w:p>
    <w:p w:rsidR="00511EB5" w:rsidRDefault="00511EB5" w:rsidP="00511EB5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Spain took the message and signed the </w:t>
      </w:r>
      <w:r w:rsidRPr="00511EB5">
        <w:rPr>
          <w:b/>
          <w:sz w:val="32"/>
        </w:rPr>
        <w:t>Adams-Onis Treaty</w:t>
      </w:r>
      <w:r>
        <w:rPr>
          <w:sz w:val="32"/>
        </w:rPr>
        <w:t xml:space="preserve"> in 1819</w:t>
      </w:r>
    </w:p>
    <w:p w:rsidR="00511EB5" w:rsidRDefault="00511EB5" w:rsidP="00511EB5">
      <w:pPr>
        <w:pStyle w:val="ListParagraph"/>
        <w:ind w:left="3600"/>
        <w:rPr>
          <w:sz w:val="32"/>
        </w:rPr>
      </w:pPr>
    </w:p>
    <w:p w:rsidR="00511EB5" w:rsidRDefault="00511EB5" w:rsidP="00511EB5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 treaty ceded all of Florida to the US</w:t>
      </w:r>
    </w:p>
    <w:p w:rsidR="00511EB5" w:rsidRDefault="00511EB5" w:rsidP="00511EB5">
      <w:pPr>
        <w:pStyle w:val="ListParagraph"/>
        <w:ind w:left="3600"/>
        <w:rPr>
          <w:sz w:val="32"/>
        </w:rPr>
      </w:pPr>
    </w:p>
    <w:p w:rsidR="00511EB5" w:rsidRDefault="00511EB5" w:rsidP="00511EB5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In return, the American gov’t gave up its claims to Texas</w:t>
      </w:r>
    </w:p>
    <w:p w:rsidR="00511EB5" w:rsidRPr="00511EB5" w:rsidRDefault="00511EB5" w:rsidP="00511EB5">
      <w:pPr>
        <w:rPr>
          <w:sz w:val="32"/>
        </w:rPr>
      </w:pPr>
    </w:p>
    <w:p w:rsidR="002311B8" w:rsidRPr="00D41FAC" w:rsidRDefault="00511EB5" w:rsidP="00511EB5">
      <w:pPr>
        <w:pStyle w:val="ListParagraph"/>
        <w:numPr>
          <w:ilvl w:val="0"/>
          <w:numId w:val="2"/>
        </w:numPr>
        <w:rPr>
          <w:b/>
          <w:sz w:val="32"/>
        </w:rPr>
      </w:pPr>
      <w:r w:rsidRPr="00D41FAC">
        <w:rPr>
          <w:b/>
          <w:sz w:val="32"/>
        </w:rPr>
        <w:t>The Missouri Compromise</w:t>
      </w:r>
    </w:p>
    <w:p w:rsidR="00D41FAC" w:rsidRDefault="00D41FAC" w:rsidP="00D41FAC">
      <w:pPr>
        <w:pStyle w:val="ListParagraph"/>
        <w:ind w:left="1440"/>
        <w:rPr>
          <w:sz w:val="32"/>
        </w:rPr>
      </w:pPr>
    </w:p>
    <w:p w:rsidR="002311B8" w:rsidRDefault="002311B8" w:rsidP="00D41F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The tensions/differences between North and South reached a crisis in 1819-20, until the Missouri Compromise averted conflict, for a time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2311B8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Slavery was already well established in Missouri, when it applied for admission to the Union in 1819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2311B8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Rep. James Tallmadge Jr. of New York proposed an amendment to the Missouri statehood bill that prohibited further introduction of slaves into MO</w:t>
      </w:r>
    </w:p>
    <w:p w:rsidR="00D41FAC" w:rsidRDefault="00D41FAC" w:rsidP="00D41FAC">
      <w:pPr>
        <w:pStyle w:val="ListParagraph"/>
        <w:ind w:left="2880"/>
        <w:rPr>
          <w:sz w:val="32"/>
        </w:rPr>
      </w:pPr>
    </w:p>
    <w:p w:rsidR="002311B8" w:rsidRDefault="002311B8" w:rsidP="00D41F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It also provided for the gradual emancipation of those </w:t>
      </w:r>
      <w:r w:rsidR="00D41FAC">
        <w:rPr>
          <w:sz w:val="32"/>
        </w:rPr>
        <w:t xml:space="preserve">slaves </w:t>
      </w:r>
      <w:r>
        <w:rPr>
          <w:sz w:val="32"/>
        </w:rPr>
        <w:t>already there</w:t>
      </w:r>
    </w:p>
    <w:p w:rsidR="00D41FAC" w:rsidRDefault="00D41FAC" w:rsidP="00D41FAC">
      <w:pPr>
        <w:pStyle w:val="ListParagraph"/>
        <w:ind w:left="3600"/>
        <w:rPr>
          <w:sz w:val="32"/>
        </w:rPr>
      </w:pPr>
    </w:p>
    <w:p w:rsidR="002311B8" w:rsidRDefault="002311B8" w:rsidP="00D41F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This began a serious controversy over the issue of slavery</w:t>
      </w:r>
    </w:p>
    <w:p w:rsidR="00D41FAC" w:rsidRDefault="00D41FAC" w:rsidP="00D41FAC">
      <w:pPr>
        <w:pStyle w:val="ListParagraph"/>
        <w:ind w:left="1440"/>
        <w:rPr>
          <w:sz w:val="32"/>
        </w:rPr>
      </w:pPr>
    </w:p>
    <w:p w:rsidR="002311B8" w:rsidRDefault="002311B8" w:rsidP="00D41F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Why?  Background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2311B8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At the beginning of the republic, states had been admitted into the Union in pairs: one from the North and one from the South, one free and the other slave</w:t>
      </w:r>
    </w:p>
    <w:p w:rsidR="00D41FAC" w:rsidRDefault="00D41FAC" w:rsidP="00D41FAC">
      <w:pPr>
        <w:pStyle w:val="ListParagraph"/>
        <w:ind w:left="2880"/>
        <w:rPr>
          <w:sz w:val="32"/>
        </w:rPr>
      </w:pPr>
    </w:p>
    <w:p w:rsidR="002311B8" w:rsidRDefault="002311B8" w:rsidP="00D41F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By 1819, there were 11 free states and 11 slave states</w:t>
      </w:r>
    </w:p>
    <w:p w:rsidR="00D41FAC" w:rsidRDefault="00D41FAC" w:rsidP="00D41FAC">
      <w:pPr>
        <w:pStyle w:val="ListParagraph"/>
        <w:ind w:left="2880"/>
        <w:rPr>
          <w:sz w:val="32"/>
        </w:rPr>
      </w:pPr>
    </w:p>
    <w:p w:rsidR="002311B8" w:rsidRDefault="002311B8" w:rsidP="00D41F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The admission of Missouri as a free state would upset that balance and increase the political power of the North over the South</w:t>
      </w:r>
    </w:p>
    <w:p w:rsidR="00D41FAC" w:rsidRDefault="00D41FAC" w:rsidP="00D41FAC">
      <w:pPr>
        <w:pStyle w:val="ListParagraph"/>
        <w:ind w:left="3600"/>
        <w:rPr>
          <w:sz w:val="32"/>
        </w:rPr>
      </w:pPr>
    </w:p>
    <w:p w:rsidR="002311B8" w:rsidRDefault="002311B8" w:rsidP="00D41F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Hence the controversy over slavery in Missouri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2311B8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 xml:space="preserve">As a compromise, </w:t>
      </w:r>
      <w:r w:rsidR="00D41FAC">
        <w:rPr>
          <w:sz w:val="32"/>
        </w:rPr>
        <w:t xml:space="preserve">it was agreed that </w:t>
      </w:r>
      <w:r>
        <w:rPr>
          <w:sz w:val="32"/>
        </w:rPr>
        <w:t xml:space="preserve">Maine (free) </w:t>
      </w:r>
      <w:r w:rsidR="00D41FAC">
        <w:rPr>
          <w:sz w:val="32"/>
        </w:rPr>
        <w:t>would also apply</w:t>
      </w:r>
      <w:r>
        <w:rPr>
          <w:sz w:val="32"/>
        </w:rPr>
        <w:t xml:space="preserve"> for admission</w:t>
      </w:r>
    </w:p>
    <w:p w:rsidR="00D41FAC" w:rsidRDefault="00D41FAC" w:rsidP="00D41FAC">
      <w:pPr>
        <w:pStyle w:val="ListParagraph"/>
        <w:ind w:left="2880"/>
        <w:rPr>
          <w:sz w:val="32"/>
        </w:rPr>
      </w:pPr>
    </w:p>
    <w:p w:rsidR="002311B8" w:rsidRDefault="002311B8" w:rsidP="00D41F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Speaker of the House </w:t>
      </w:r>
      <w:r w:rsidRPr="00D41FAC">
        <w:rPr>
          <w:b/>
          <w:sz w:val="32"/>
        </w:rPr>
        <w:t>Henry Clay</w:t>
      </w:r>
      <w:r>
        <w:rPr>
          <w:sz w:val="32"/>
        </w:rPr>
        <w:t xml:space="preserve"> made it clear that if northerners blocked the admission of Missouri, then southerners would block the admission of Maine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2311B8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The compromise, then, was to allow both states into the Union, one free the other slave</w:t>
      </w:r>
    </w:p>
    <w:p w:rsidR="00D41FAC" w:rsidRDefault="00D41FAC" w:rsidP="00D41FAC">
      <w:pPr>
        <w:pStyle w:val="ListParagraph"/>
        <w:ind w:left="2880"/>
        <w:rPr>
          <w:sz w:val="32"/>
        </w:rPr>
      </w:pPr>
    </w:p>
    <w:p w:rsidR="002311B8" w:rsidRDefault="002311B8" w:rsidP="00D41F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At the last moment, another amendment was added to a combined bill (admitting both states) that prohibited slavery in the rest of the Louisiana territory</w:t>
      </w:r>
      <w:r w:rsidR="00D41FAC">
        <w:rPr>
          <w:sz w:val="32"/>
        </w:rPr>
        <w:t>, above the 36 parallel</w:t>
      </w:r>
    </w:p>
    <w:p w:rsidR="00D41FAC" w:rsidRDefault="00D41FAC" w:rsidP="00D41FAC">
      <w:pPr>
        <w:pStyle w:val="ListParagraph"/>
        <w:ind w:left="3600"/>
        <w:rPr>
          <w:sz w:val="32"/>
        </w:rPr>
      </w:pPr>
    </w:p>
    <w:p w:rsidR="002311B8" w:rsidRDefault="002311B8" w:rsidP="00D41F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This amendment would cause tremendous trouble in the near future</w:t>
      </w:r>
    </w:p>
    <w:p w:rsidR="00D41FAC" w:rsidRDefault="00D41FAC" w:rsidP="00D41FAC">
      <w:pPr>
        <w:pStyle w:val="ListParagraph"/>
        <w:ind w:left="2160"/>
        <w:rPr>
          <w:sz w:val="32"/>
        </w:rPr>
      </w:pPr>
    </w:p>
    <w:p w:rsidR="00D41FAC" w:rsidRDefault="002311B8" w:rsidP="00D41F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Nonetheless, Clay pushed the bill through Congress</w:t>
      </w:r>
    </w:p>
    <w:p w:rsidR="00D41FAC" w:rsidRDefault="00D41FAC" w:rsidP="00D41FAC">
      <w:pPr>
        <w:pStyle w:val="ListParagraph"/>
        <w:ind w:left="1440"/>
        <w:rPr>
          <w:sz w:val="32"/>
        </w:rPr>
      </w:pPr>
    </w:p>
    <w:p w:rsidR="00D41FAC" w:rsidRDefault="00D41FAC" w:rsidP="00D41F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Yet, the sectionalism between North and South was quite evident</w:t>
      </w:r>
    </w:p>
    <w:p w:rsidR="00673D3C" w:rsidRDefault="00673D3C" w:rsidP="00673D3C">
      <w:pPr>
        <w:pStyle w:val="ListParagraph"/>
        <w:rPr>
          <w:sz w:val="32"/>
        </w:rPr>
      </w:pPr>
    </w:p>
    <w:p w:rsidR="00D41FAC" w:rsidRDefault="00D41FAC" w:rsidP="00511EB5">
      <w:pPr>
        <w:pStyle w:val="ListParagraph"/>
        <w:numPr>
          <w:ilvl w:val="0"/>
          <w:numId w:val="2"/>
        </w:numPr>
        <w:rPr>
          <w:sz w:val="32"/>
        </w:rPr>
      </w:pPr>
      <w:r>
        <w:rPr>
          <w:sz w:val="32"/>
        </w:rPr>
        <w:t>John Marshall and the Court</w:t>
      </w:r>
    </w:p>
    <w:p w:rsidR="00211DC9" w:rsidRDefault="00211DC9" w:rsidP="00211DC9">
      <w:pPr>
        <w:pStyle w:val="ListParagraph"/>
        <w:ind w:left="1440"/>
        <w:rPr>
          <w:sz w:val="32"/>
        </w:rPr>
      </w:pPr>
    </w:p>
    <w:p w:rsidR="00673D3C" w:rsidRDefault="00D41FAC" w:rsidP="00673D3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John Marshall served as chief justice from 1801-1835</w:t>
      </w:r>
    </w:p>
    <w:p w:rsidR="00211DC9" w:rsidRDefault="00211DC9" w:rsidP="00211DC9">
      <w:pPr>
        <w:pStyle w:val="ListParagraph"/>
        <w:ind w:left="2160"/>
        <w:rPr>
          <w:sz w:val="32"/>
        </w:rPr>
      </w:pPr>
    </w:p>
    <w:p w:rsidR="00673D3C" w:rsidRDefault="00673D3C" w:rsidP="00673D3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More than anyone but the framers themselves, Marshall molded the development of the Constitution</w:t>
      </w:r>
    </w:p>
    <w:p w:rsidR="00211DC9" w:rsidRDefault="00211DC9" w:rsidP="00211DC9">
      <w:pPr>
        <w:pStyle w:val="ListParagraph"/>
        <w:ind w:left="2880"/>
        <w:rPr>
          <w:sz w:val="32"/>
        </w:rPr>
      </w:pPr>
    </w:p>
    <w:p w:rsidR="00673D3C" w:rsidRDefault="00673D3C" w:rsidP="00673D3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Not only had Marshall secured for the court the authority of Judicial Review, but he also increased the power of the federal gov’t at the expense of the states</w:t>
      </w:r>
    </w:p>
    <w:p w:rsidR="00211DC9" w:rsidRDefault="00211DC9" w:rsidP="00211DC9">
      <w:pPr>
        <w:pStyle w:val="ListParagraph"/>
        <w:ind w:left="3600"/>
        <w:rPr>
          <w:sz w:val="32"/>
        </w:rPr>
      </w:pPr>
    </w:p>
    <w:p w:rsidR="00673D3C" w:rsidRDefault="00673D3C" w:rsidP="00673D3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Finally, the Marshall court established the federal gov’t over the states in regulating the economy and promoting economic growth</w:t>
      </w:r>
    </w:p>
    <w:p w:rsidR="006B5FB1" w:rsidRDefault="006B5FB1" w:rsidP="006B5FB1">
      <w:pPr>
        <w:pStyle w:val="ListParagraph"/>
        <w:rPr>
          <w:sz w:val="32"/>
        </w:rPr>
      </w:pPr>
    </w:p>
    <w:p w:rsidR="00673D3C" w:rsidRPr="006B5FB1" w:rsidRDefault="00673D3C" w:rsidP="00673D3C">
      <w:pPr>
        <w:pStyle w:val="ListParagraph"/>
        <w:numPr>
          <w:ilvl w:val="0"/>
          <w:numId w:val="2"/>
        </w:numPr>
        <w:rPr>
          <w:b/>
          <w:sz w:val="32"/>
        </w:rPr>
      </w:pPr>
      <w:r w:rsidRPr="006B5FB1">
        <w:rPr>
          <w:b/>
          <w:sz w:val="32"/>
        </w:rPr>
        <w:t>The Monroe Doctrine</w:t>
      </w:r>
    </w:p>
    <w:p w:rsidR="00D06106" w:rsidRDefault="00D06106" w:rsidP="00D06106">
      <w:pPr>
        <w:pStyle w:val="ListParagraph"/>
        <w:ind w:left="1440"/>
        <w:rPr>
          <w:sz w:val="32"/>
        </w:rPr>
      </w:pPr>
    </w:p>
    <w:p w:rsidR="00673D3C" w:rsidRDefault="00673D3C" w:rsidP="006B5FB1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In the years following the War of 1812, the Spanish Empire began to lose control of their colonies in Latin/Central America</w:t>
      </w:r>
    </w:p>
    <w:p w:rsidR="00D06106" w:rsidRDefault="00D06106" w:rsidP="00D06106">
      <w:pPr>
        <w:pStyle w:val="ListParagraph"/>
        <w:ind w:left="2160"/>
        <w:rPr>
          <w:sz w:val="32"/>
        </w:rPr>
      </w:pPr>
    </w:p>
    <w:p w:rsidR="00673D3C" w:rsidRDefault="00673D3C" w:rsidP="006B5FB1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Colonies began revolting and new nations were rapidly created</w:t>
      </w:r>
    </w:p>
    <w:p w:rsidR="00D06106" w:rsidRDefault="00D06106" w:rsidP="00D06106">
      <w:pPr>
        <w:pStyle w:val="ListParagraph"/>
        <w:ind w:left="1440"/>
        <w:rPr>
          <w:sz w:val="32"/>
        </w:rPr>
      </w:pPr>
    </w:p>
    <w:p w:rsidR="00673D3C" w:rsidRDefault="00673D3C" w:rsidP="006B5FB1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Meanwhile, the US had developed a lucrative trading relationship with this region, thus the US supported the revolts against Spanish hegemony</w:t>
      </w:r>
    </w:p>
    <w:p w:rsidR="00D06106" w:rsidRDefault="00D06106" w:rsidP="00D06106">
      <w:pPr>
        <w:pStyle w:val="ListParagraph"/>
        <w:ind w:left="2160"/>
        <w:rPr>
          <w:sz w:val="32"/>
        </w:rPr>
      </w:pPr>
    </w:p>
    <w:p w:rsidR="00673D3C" w:rsidRDefault="00673D3C" w:rsidP="006B5FB1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In 1815, the US officially proclaimed neutrality in the wars, yet continued to sell ships and supplies to the revolutionaries</w:t>
      </w:r>
    </w:p>
    <w:p w:rsidR="00D06106" w:rsidRDefault="00D06106" w:rsidP="00D06106">
      <w:pPr>
        <w:pStyle w:val="ListParagraph"/>
        <w:ind w:left="2880"/>
        <w:rPr>
          <w:sz w:val="32"/>
        </w:rPr>
      </w:pPr>
    </w:p>
    <w:p w:rsidR="00673D3C" w:rsidRDefault="00673D3C" w:rsidP="006B5FB1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By 1822, President Monroe officially recognized 5 new nations (Argentina, Chile, Peru, Colombia, and Mexico</w:t>
      </w:r>
      <w:r w:rsidR="00E12D7F">
        <w:rPr>
          <w:sz w:val="32"/>
        </w:rPr>
        <w:t>)</w:t>
      </w:r>
    </w:p>
    <w:p w:rsidR="00D06106" w:rsidRDefault="00D06106" w:rsidP="00D06106">
      <w:pPr>
        <w:pStyle w:val="ListParagraph"/>
        <w:ind w:left="1440"/>
        <w:rPr>
          <w:sz w:val="32"/>
        </w:rPr>
      </w:pPr>
    </w:p>
    <w:p w:rsidR="00673D3C" w:rsidRDefault="00673D3C" w:rsidP="006B5FB1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The following year, Monroe implemented a new policy</w:t>
      </w:r>
      <w:r w:rsidR="006B5FB1">
        <w:rPr>
          <w:sz w:val="32"/>
        </w:rPr>
        <w:t xml:space="preserve"> (Adams’ idea)</w:t>
      </w:r>
      <w:r>
        <w:rPr>
          <w:sz w:val="32"/>
        </w:rPr>
        <w:t xml:space="preserve"> that would bear his name</w:t>
      </w:r>
    </w:p>
    <w:p w:rsidR="00D06106" w:rsidRDefault="00D06106" w:rsidP="00D06106">
      <w:pPr>
        <w:pStyle w:val="ListParagraph"/>
        <w:ind w:left="2160"/>
        <w:rPr>
          <w:sz w:val="32"/>
        </w:rPr>
      </w:pPr>
    </w:p>
    <w:p w:rsidR="00673D3C" w:rsidRDefault="00673D3C" w:rsidP="006B5FB1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Monroe declared, “The American continents are henceforth not to be considered as subjects for future colonization by any European powers.”</w:t>
      </w:r>
    </w:p>
    <w:p w:rsidR="00D06106" w:rsidRDefault="00D06106" w:rsidP="00D06106">
      <w:pPr>
        <w:pStyle w:val="ListParagraph"/>
        <w:ind w:left="2880"/>
        <w:rPr>
          <w:sz w:val="32"/>
        </w:rPr>
      </w:pPr>
    </w:p>
    <w:p w:rsidR="006B5FB1" w:rsidRDefault="006B5FB1" w:rsidP="006B5FB1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In practice, the policy meant that the US would dominate the Western Hemisphere</w:t>
      </w:r>
    </w:p>
    <w:p w:rsidR="009756AC" w:rsidRDefault="009756AC" w:rsidP="009756AC">
      <w:pPr>
        <w:pStyle w:val="ListParagraph"/>
        <w:rPr>
          <w:sz w:val="32"/>
        </w:rPr>
      </w:pPr>
    </w:p>
    <w:p w:rsidR="00211DC9" w:rsidRDefault="00211DC9" w:rsidP="006B5FB1">
      <w:pPr>
        <w:pStyle w:val="ListParagraph"/>
        <w:numPr>
          <w:ilvl w:val="0"/>
          <w:numId w:val="2"/>
        </w:numPr>
        <w:rPr>
          <w:sz w:val="32"/>
        </w:rPr>
      </w:pPr>
      <w:r>
        <w:rPr>
          <w:sz w:val="32"/>
        </w:rPr>
        <w:t>The Revival of Opposition</w:t>
      </w:r>
    </w:p>
    <w:p w:rsidR="009756AC" w:rsidRDefault="009756AC" w:rsidP="009756AC">
      <w:pPr>
        <w:pStyle w:val="ListParagraph"/>
        <w:ind w:left="1440"/>
        <w:rPr>
          <w:sz w:val="32"/>
        </w:rPr>
      </w:pPr>
    </w:p>
    <w:p w:rsidR="00211DC9" w:rsidRDefault="00211DC9" w:rsidP="009756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After 1816, the Federalist Party ceased to exist; President Monroe ran unopposed in 1820</w:t>
      </w:r>
    </w:p>
    <w:p w:rsidR="009756AC" w:rsidRDefault="009756AC" w:rsidP="009756AC">
      <w:pPr>
        <w:pStyle w:val="ListParagraph"/>
        <w:ind w:left="2160"/>
        <w:rPr>
          <w:sz w:val="32"/>
        </w:rPr>
      </w:pPr>
    </w:p>
    <w:p w:rsidR="00211DC9" w:rsidRDefault="00211DC9" w:rsidP="009756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But, by the late 1820s, partisan divisions were emerging once again</w:t>
      </w:r>
    </w:p>
    <w:p w:rsidR="009756AC" w:rsidRDefault="009756AC" w:rsidP="009756AC">
      <w:pPr>
        <w:pStyle w:val="ListParagraph"/>
        <w:ind w:left="2880"/>
        <w:rPr>
          <w:sz w:val="32"/>
        </w:rPr>
      </w:pPr>
    </w:p>
    <w:p w:rsidR="00211DC9" w:rsidRDefault="00211DC9" w:rsidP="009756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Ironically, the Republicans had embraced the original Federalist agenda, including promoting economic growth and further centralization of the federal gov’t</w:t>
      </w:r>
    </w:p>
    <w:p w:rsidR="009756AC" w:rsidRDefault="009756AC" w:rsidP="009756AC">
      <w:pPr>
        <w:pStyle w:val="ListParagraph"/>
        <w:ind w:left="2160"/>
        <w:rPr>
          <w:sz w:val="32"/>
        </w:rPr>
      </w:pPr>
    </w:p>
    <w:p w:rsidR="00824298" w:rsidRDefault="00824298" w:rsidP="009756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And the new opposition in the 1820s (as the Rep. had in 1790s) op</w:t>
      </w:r>
      <w:r w:rsidR="00706F2F">
        <w:rPr>
          <w:sz w:val="32"/>
        </w:rPr>
        <w:t>posed this agenda, but with one</w:t>
      </w:r>
      <w:r>
        <w:rPr>
          <w:sz w:val="32"/>
        </w:rPr>
        <w:t xml:space="preserve"> big difference</w:t>
      </w:r>
    </w:p>
    <w:p w:rsidR="009756AC" w:rsidRDefault="009756AC" w:rsidP="009756AC">
      <w:pPr>
        <w:pStyle w:val="ListParagraph"/>
        <w:ind w:left="2880"/>
        <w:rPr>
          <w:sz w:val="32"/>
        </w:rPr>
      </w:pPr>
    </w:p>
    <w:p w:rsidR="00824298" w:rsidRDefault="00824298" w:rsidP="009756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Instead of arguing whether or not the gov’t should get involved in economic growth, it was now how much</w:t>
      </w:r>
    </w:p>
    <w:p w:rsidR="009756AC" w:rsidRDefault="009756AC" w:rsidP="009756AC">
      <w:pPr>
        <w:pStyle w:val="ListParagraph"/>
        <w:rPr>
          <w:sz w:val="32"/>
        </w:rPr>
      </w:pPr>
    </w:p>
    <w:p w:rsidR="00824298" w:rsidRPr="009756AC" w:rsidRDefault="00824298" w:rsidP="006B5FB1">
      <w:pPr>
        <w:pStyle w:val="ListParagraph"/>
        <w:numPr>
          <w:ilvl w:val="0"/>
          <w:numId w:val="2"/>
        </w:numPr>
        <w:rPr>
          <w:b/>
          <w:sz w:val="32"/>
        </w:rPr>
      </w:pPr>
      <w:r w:rsidRPr="009756AC">
        <w:rPr>
          <w:b/>
          <w:sz w:val="32"/>
        </w:rPr>
        <w:t>The Corrupt Bargain</w:t>
      </w:r>
      <w:r w:rsidR="009876DD" w:rsidRPr="009756AC">
        <w:rPr>
          <w:b/>
          <w:sz w:val="32"/>
        </w:rPr>
        <w:t xml:space="preserve"> – Election of 1824</w:t>
      </w:r>
    </w:p>
    <w:p w:rsidR="009756AC" w:rsidRDefault="009756AC" w:rsidP="009756AC">
      <w:pPr>
        <w:pStyle w:val="ListParagraph"/>
        <w:ind w:left="1440"/>
        <w:rPr>
          <w:sz w:val="32"/>
        </w:rPr>
      </w:pPr>
    </w:p>
    <w:p w:rsidR="00824298" w:rsidRDefault="00824298" w:rsidP="009756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Until 1824, presidential candidates were nominated by their party’s caucus</w:t>
      </w:r>
    </w:p>
    <w:p w:rsidR="009756AC" w:rsidRDefault="009756AC" w:rsidP="009756AC">
      <w:pPr>
        <w:pStyle w:val="ListParagraph"/>
        <w:ind w:left="2160"/>
        <w:rPr>
          <w:sz w:val="32"/>
        </w:rPr>
      </w:pPr>
    </w:p>
    <w:p w:rsidR="00824298" w:rsidRDefault="00824298" w:rsidP="009756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But with only one party officially organized, there were numerous candidates for president in 1824</w:t>
      </w:r>
    </w:p>
    <w:p w:rsidR="009756AC" w:rsidRDefault="009756AC" w:rsidP="009756AC">
      <w:pPr>
        <w:pStyle w:val="ListParagraph"/>
        <w:ind w:left="1440"/>
        <w:rPr>
          <w:sz w:val="32"/>
        </w:rPr>
      </w:pPr>
    </w:p>
    <w:p w:rsidR="001D0F9E" w:rsidRDefault="001D0F9E" w:rsidP="009756AC">
      <w:pPr>
        <w:pStyle w:val="ListParagraph"/>
        <w:numPr>
          <w:ilvl w:val="1"/>
          <w:numId w:val="2"/>
        </w:numPr>
        <w:rPr>
          <w:sz w:val="32"/>
        </w:rPr>
      </w:pPr>
      <w:r w:rsidRPr="00D60DCA">
        <w:rPr>
          <w:b/>
          <w:sz w:val="32"/>
        </w:rPr>
        <w:t>John Quincy Adams, Henry Clay, Andrew Jackson, and William H. Crawford</w:t>
      </w:r>
      <w:r>
        <w:rPr>
          <w:sz w:val="32"/>
        </w:rPr>
        <w:t xml:space="preserve"> (Rep. caucus nominee)</w:t>
      </w:r>
    </w:p>
    <w:p w:rsidR="009756AC" w:rsidRDefault="009756AC" w:rsidP="009756AC">
      <w:pPr>
        <w:pStyle w:val="ListParagraph"/>
        <w:ind w:left="2160"/>
        <w:rPr>
          <w:sz w:val="32"/>
        </w:rPr>
      </w:pPr>
    </w:p>
    <w:p w:rsidR="009756AC" w:rsidRDefault="009876DD" w:rsidP="009756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Not one received a majority, Jackson: 99, Adams: 84, Crawford: 41, and Clay: 37</w:t>
      </w:r>
    </w:p>
    <w:p w:rsidR="009756AC" w:rsidRDefault="009756AC" w:rsidP="009756AC">
      <w:pPr>
        <w:pStyle w:val="ListParagraph"/>
        <w:ind w:left="2880"/>
        <w:rPr>
          <w:sz w:val="32"/>
        </w:rPr>
      </w:pPr>
    </w:p>
    <w:p w:rsidR="009876DD" w:rsidRDefault="009756AC" w:rsidP="009756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Although Jackson had received the largest popular and electoral votes</w:t>
      </w:r>
    </w:p>
    <w:p w:rsidR="009756AC" w:rsidRDefault="009756AC" w:rsidP="009756AC">
      <w:pPr>
        <w:pStyle w:val="ListParagraph"/>
        <w:ind w:left="3600"/>
        <w:rPr>
          <w:sz w:val="32"/>
        </w:rPr>
      </w:pPr>
    </w:p>
    <w:p w:rsidR="009876DD" w:rsidRDefault="009876DD" w:rsidP="009756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 new 12</w:t>
      </w:r>
      <w:r w:rsidRPr="009876DD">
        <w:rPr>
          <w:sz w:val="32"/>
          <w:vertAlign w:val="superscript"/>
        </w:rPr>
        <w:t>th</w:t>
      </w:r>
      <w:r>
        <w:rPr>
          <w:sz w:val="32"/>
        </w:rPr>
        <w:t xml:space="preserve"> amendment passed after 1800, required the House to choose among the three candidates with the largest numbers of electoral votes</w:t>
      </w:r>
    </w:p>
    <w:p w:rsidR="009756AC" w:rsidRDefault="009756AC" w:rsidP="009756AC">
      <w:pPr>
        <w:pStyle w:val="ListParagraph"/>
        <w:ind w:left="1440"/>
        <w:rPr>
          <w:sz w:val="32"/>
        </w:rPr>
      </w:pPr>
    </w:p>
    <w:p w:rsidR="009756AC" w:rsidRDefault="009756AC" w:rsidP="009756AC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After numerous political bargains/deals, Adams was elected the 6</w:t>
      </w:r>
      <w:r w:rsidRPr="009756AC">
        <w:rPr>
          <w:sz w:val="32"/>
          <w:vertAlign w:val="superscript"/>
        </w:rPr>
        <w:t>th</w:t>
      </w:r>
      <w:r>
        <w:rPr>
          <w:sz w:val="32"/>
        </w:rPr>
        <w:t xml:space="preserve"> president</w:t>
      </w:r>
    </w:p>
    <w:p w:rsidR="009756AC" w:rsidRDefault="009756AC" w:rsidP="009756AC">
      <w:pPr>
        <w:pStyle w:val="ListParagraph"/>
        <w:ind w:left="2160"/>
        <w:rPr>
          <w:sz w:val="32"/>
        </w:rPr>
      </w:pPr>
    </w:p>
    <w:p w:rsidR="009756AC" w:rsidRDefault="009756AC" w:rsidP="009756AC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Jackson was noticeably upset, as he believed that the election results proved him to be the people’s choice</w:t>
      </w:r>
    </w:p>
    <w:p w:rsidR="009756AC" w:rsidRDefault="009756AC" w:rsidP="009756AC">
      <w:pPr>
        <w:pStyle w:val="ListParagraph"/>
        <w:ind w:left="2880"/>
        <w:rPr>
          <w:sz w:val="32"/>
        </w:rPr>
      </w:pPr>
    </w:p>
    <w:p w:rsidR="009756AC" w:rsidRDefault="009756AC" w:rsidP="009756AC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Not to mention that Adams named Clay Sec. of St., the heir apparent</w:t>
      </w:r>
    </w:p>
    <w:p w:rsidR="009756AC" w:rsidRDefault="009756AC" w:rsidP="009756AC">
      <w:pPr>
        <w:pStyle w:val="ListParagraph"/>
        <w:ind w:left="3600"/>
        <w:rPr>
          <w:sz w:val="32"/>
        </w:rPr>
      </w:pPr>
    </w:p>
    <w:p w:rsidR="009756AC" w:rsidRDefault="009756AC" w:rsidP="009756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Therefore he accused Adams/Clay of a corrupt bargain</w:t>
      </w:r>
    </w:p>
    <w:p w:rsidR="009756AC" w:rsidRDefault="009756AC" w:rsidP="009756AC">
      <w:pPr>
        <w:pStyle w:val="ListParagraph"/>
        <w:ind w:left="3600"/>
        <w:rPr>
          <w:sz w:val="32"/>
        </w:rPr>
      </w:pPr>
    </w:p>
    <w:p w:rsidR="00416A0E" w:rsidRDefault="009756AC" w:rsidP="009756AC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It would haunt Adams throughout his presidency</w:t>
      </w:r>
    </w:p>
    <w:p w:rsidR="00416A0E" w:rsidRPr="00416A0E" w:rsidRDefault="00416A0E" w:rsidP="00416A0E">
      <w:pPr>
        <w:rPr>
          <w:sz w:val="32"/>
        </w:rPr>
      </w:pPr>
    </w:p>
    <w:p w:rsidR="00416A0E" w:rsidRPr="00416A0E" w:rsidRDefault="00416A0E" w:rsidP="00416A0E">
      <w:pPr>
        <w:pStyle w:val="ListParagraph"/>
        <w:numPr>
          <w:ilvl w:val="0"/>
          <w:numId w:val="2"/>
        </w:numPr>
        <w:rPr>
          <w:sz w:val="32"/>
        </w:rPr>
      </w:pPr>
      <w:r w:rsidRPr="00416A0E">
        <w:rPr>
          <w:sz w:val="32"/>
        </w:rPr>
        <w:t>Adams’ Presidency</w:t>
      </w:r>
    </w:p>
    <w:p w:rsidR="00A75697" w:rsidRDefault="00A75697" w:rsidP="00A75697">
      <w:pPr>
        <w:pStyle w:val="ListParagraph"/>
        <w:ind w:left="1440"/>
        <w:rPr>
          <w:sz w:val="32"/>
        </w:rPr>
      </w:pPr>
    </w:p>
    <w:p w:rsidR="00416A0E" w:rsidRDefault="00416A0E" w:rsidP="00A75697">
      <w:pPr>
        <w:pStyle w:val="ListParagraph"/>
        <w:numPr>
          <w:ilvl w:val="1"/>
          <w:numId w:val="2"/>
        </w:numPr>
        <w:rPr>
          <w:sz w:val="32"/>
        </w:rPr>
      </w:pPr>
      <w:r w:rsidRPr="00416A0E">
        <w:rPr>
          <w:sz w:val="32"/>
        </w:rPr>
        <w:t>In fact, Adams was unable to get much of his policies passed through Congress due to the political bitterness caused by the corrupt bargain charge</w:t>
      </w:r>
    </w:p>
    <w:p w:rsidR="00A75697" w:rsidRDefault="00A75697" w:rsidP="00A75697">
      <w:pPr>
        <w:pStyle w:val="ListParagraph"/>
        <w:ind w:left="2160"/>
        <w:rPr>
          <w:sz w:val="32"/>
        </w:rPr>
      </w:pPr>
    </w:p>
    <w:p w:rsidR="00416A0E" w:rsidRDefault="00416A0E" w:rsidP="00A75697">
      <w:pPr>
        <w:pStyle w:val="ListParagraph"/>
        <w:numPr>
          <w:ilvl w:val="2"/>
          <w:numId w:val="2"/>
        </w:numPr>
        <w:rPr>
          <w:sz w:val="32"/>
        </w:rPr>
      </w:pPr>
      <w:r w:rsidRPr="00416A0E">
        <w:rPr>
          <w:sz w:val="32"/>
        </w:rPr>
        <w:t>Adams even lost a battle with the state of GA over Indian removal</w:t>
      </w:r>
    </w:p>
    <w:p w:rsidR="00A75697" w:rsidRDefault="00A75697" w:rsidP="00A75697">
      <w:pPr>
        <w:pStyle w:val="ListParagraph"/>
        <w:ind w:left="2880"/>
        <w:rPr>
          <w:sz w:val="32"/>
        </w:rPr>
      </w:pPr>
    </w:p>
    <w:p w:rsidR="00416A0E" w:rsidRDefault="00416A0E" w:rsidP="00A75697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The US gov’t had </w:t>
      </w:r>
      <w:r w:rsidR="00A75697">
        <w:rPr>
          <w:sz w:val="32"/>
        </w:rPr>
        <w:t>guaranteed</w:t>
      </w:r>
      <w:r>
        <w:rPr>
          <w:sz w:val="32"/>
        </w:rPr>
        <w:t xml:space="preserve"> the land to the Creeks in a treaty signed in 1791</w:t>
      </w:r>
    </w:p>
    <w:p w:rsidR="00A75697" w:rsidRDefault="00A75697" w:rsidP="00A75697">
      <w:pPr>
        <w:pStyle w:val="ListParagraph"/>
        <w:ind w:left="3600"/>
        <w:rPr>
          <w:sz w:val="32"/>
        </w:rPr>
      </w:pPr>
    </w:p>
    <w:p w:rsidR="00416A0E" w:rsidRDefault="00416A0E" w:rsidP="00A75697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 xml:space="preserve">GA had signed a new treaty with </w:t>
      </w:r>
      <w:r w:rsidRPr="00A75697">
        <w:rPr>
          <w:b/>
          <w:sz w:val="32"/>
        </w:rPr>
        <w:t>William McIntosh</w:t>
      </w:r>
      <w:r>
        <w:rPr>
          <w:sz w:val="32"/>
        </w:rPr>
        <w:t xml:space="preserve"> in 1825</w:t>
      </w:r>
      <w:r w:rsidR="00A75697">
        <w:rPr>
          <w:sz w:val="32"/>
        </w:rPr>
        <w:t xml:space="preserve"> taking the lands from the Creeks</w:t>
      </w:r>
    </w:p>
    <w:p w:rsidR="00A75697" w:rsidRDefault="00A75697" w:rsidP="00A75697">
      <w:pPr>
        <w:pStyle w:val="ListParagraph"/>
        <w:ind w:left="2880"/>
        <w:rPr>
          <w:sz w:val="32"/>
        </w:rPr>
      </w:pPr>
    </w:p>
    <w:p w:rsidR="00416A0E" w:rsidRDefault="00416A0E" w:rsidP="00A75697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 xml:space="preserve">McIntosh led one faction of the tribe, thus Adams believed the </w:t>
      </w:r>
      <w:r w:rsidR="00A75697">
        <w:rPr>
          <w:sz w:val="32"/>
        </w:rPr>
        <w:t>new</w:t>
      </w:r>
      <w:r>
        <w:rPr>
          <w:sz w:val="32"/>
        </w:rPr>
        <w:t xml:space="preserve"> treaty had no legal force, since McIntosh clearly did not represent the wishes of the tribe</w:t>
      </w:r>
    </w:p>
    <w:p w:rsidR="00A75697" w:rsidRDefault="00A75697" w:rsidP="00A75697">
      <w:pPr>
        <w:pStyle w:val="ListParagraph"/>
        <w:rPr>
          <w:sz w:val="32"/>
        </w:rPr>
      </w:pPr>
    </w:p>
    <w:p w:rsidR="00416A0E" w:rsidRDefault="00416A0E" w:rsidP="00A75697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Adams refused to enforce the treaty, but the gov. of GA defied the president and proceeded with plans for Indian removal</w:t>
      </w:r>
    </w:p>
    <w:p w:rsidR="00A75697" w:rsidRDefault="00A75697" w:rsidP="00A75697">
      <w:pPr>
        <w:pStyle w:val="ListParagraph"/>
        <w:ind w:left="4320"/>
        <w:rPr>
          <w:sz w:val="32"/>
        </w:rPr>
      </w:pPr>
    </w:p>
    <w:p w:rsidR="00416A0E" w:rsidRDefault="00416A0E" w:rsidP="00A75697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Adams found no way to stop him</w:t>
      </w:r>
    </w:p>
    <w:p w:rsidR="00A75697" w:rsidRDefault="00A75697" w:rsidP="00A75697">
      <w:pPr>
        <w:pStyle w:val="ListParagraph"/>
        <w:rPr>
          <w:sz w:val="32"/>
        </w:rPr>
      </w:pPr>
    </w:p>
    <w:p w:rsidR="00416A0E" w:rsidRPr="00A41595" w:rsidRDefault="00416A0E" w:rsidP="00416A0E">
      <w:pPr>
        <w:pStyle w:val="ListParagraph"/>
        <w:numPr>
          <w:ilvl w:val="0"/>
          <w:numId w:val="2"/>
        </w:numPr>
        <w:rPr>
          <w:b/>
          <w:sz w:val="32"/>
        </w:rPr>
      </w:pPr>
      <w:r w:rsidRPr="00A41595">
        <w:rPr>
          <w:b/>
          <w:sz w:val="32"/>
        </w:rPr>
        <w:t>Election of 1828</w:t>
      </w:r>
    </w:p>
    <w:p w:rsidR="00A41595" w:rsidRDefault="00A41595" w:rsidP="00A41595">
      <w:pPr>
        <w:pStyle w:val="ListParagraph"/>
        <w:ind w:left="1440"/>
        <w:rPr>
          <w:sz w:val="32"/>
        </w:rPr>
      </w:pPr>
    </w:p>
    <w:p w:rsidR="00416A0E" w:rsidRDefault="00416A0E" w:rsidP="00A41595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By 1828, a new two-party system had begun to emerge out of the divisions among the Republicans</w:t>
      </w:r>
    </w:p>
    <w:p w:rsidR="00A41595" w:rsidRDefault="00A41595" w:rsidP="00A41595">
      <w:pPr>
        <w:pStyle w:val="ListParagraph"/>
        <w:ind w:left="2160"/>
        <w:rPr>
          <w:sz w:val="32"/>
        </w:rPr>
      </w:pPr>
    </w:p>
    <w:p w:rsidR="00416A0E" w:rsidRDefault="00416A0E" w:rsidP="00A41595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 xml:space="preserve">On one side were the supporters of John Quincy Adams, who called themselves the </w:t>
      </w:r>
      <w:r w:rsidRPr="00A41595">
        <w:rPr>
          <w:b/>
          <w:sz w:val="32"/>
        </w:rPr>
        <w:t>National Republicans</w:t>
      </w:r>
      <w:r>
        <w:rPr>
          <w:sz w:val="32"/>
        </w:rPr>
        <w:t xml:space="preserve"> and who embraced a similar agenda as the traditional </w:t>
      </w:r>
      <w:r w:rsidR="00476178">
        <w:rPr>
          <w:sz w:val="32"/>
        </w:rPr>
        <w:t xml:space="preserve">Hamiltonian </w:t>
      </w:r>
      <w:r>
        <w:rPr>
          <w:sz w:val="32"/>
        </w:rPr>
        <w:t>Federalists</w:t>
      </w:r>
    </w:p>
    <w:p w:rsidR="00A41595" w:rsidRDefault="00A41595" w:rsidP="00A41595">
      <w:pPr>
        <w:pStyle w:val="ListParagraph"/>
        <w:ind w:left="2160"/>
        <w:rPr>
          <w:sz w:val="32"/>
        </w:rPr>
      </w:pPr>
    </w:p>
    <w:p w:rsidR="00476178" w:rsidRDefault="00416A0E" w:rsidP="00A41595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 xml:space="preserve">On the other side were the followers of Andrew Jackson, who took the name </w:t>
      </w:r>
      <w:r w:rsidRPr="00A41595">
        <w:rPr>
          <w:b/>
          <w:sz w:val="32"/>
        </w:rPr>
        <w:t>Democratic Republicans</w:t>
      </w:r>
      <w:r>
        <w:rPr>
          <w:sz w:val="32"/>
        </w:rPr>
        <w:t xml:space="preserve"> and who</w:t>
      </w:r>
      <w:r w:rsidR="00476178">
        <w:rPr>
          <w:sz w:val="32"/>
        </w:rPr>
        <w:t xml:space="preserve"> supported an assault on privilege and elitism in favor of widening opportunity for the common American and southern agrarianism</w:t>
      </w:r>
      <w:r w:rsidR="00E12D7F">
        <w:rPr>
          <w:sz w:val="32"/>
        </w:rPr>
        <w:t>, or traditional Jeffersonian Republicanism</w:t>
      </w:r>
    </w:p>
    <w:p w:rsidR="00A41595" w:rsidRDefault="00A41595" w:rsidP="00A41595">
      <w:pPr>
        <w:pStyle w:val="ListParagraph"/>
        <w:ind w:left="1440"/>
        <w:rPr>
          <w:sz w:val="32"/>
        </w:rPr>
      </w:pPr>
    </w:p>
    <w:p w:rsidR="00476178" w:rsidRDefault="00476178" w:rsidP="00A41595">
      <w:pPr>
        <w:pStyle w:val="ListParagraph"/>
        <w:numPr>
          <w:ilvl w:val="1"/>
          <w:numId w:val="2"/>
        </w:numPr>
        <w:rPr>
          <w:sz w:val="32"/>
        </w:rPr>
      </w:pPr>
      <w:r>
        <w:rPr>
          <w:sz w:val="32"/>
        </w:rPr>
        <w:t>For the first time since the election of 1800, partisan politics returned to the American political scene, as both sides took jabs at their opponent</w:t>
      </w:r>
      <w:r w:rsidR="00A41595">
        <w:rPr>
          <w:sz w:val="32"/>
        </w:rPr>
        <w:t>s</w:t>
      </w:r>
    </w:p>
    <w:p w:rsidR="00A41595" w:rsidRDefault="00A41595" w:rsidP="00A41595">
      <w:pPr>
        <w:pStyle w:val="ListParagraph"/>
        <w:ind w:left="2160"/>
        <w:rPr>
          <w:sz w:val="32"/>
        </w:rPr>
      </w:pPr>
    </w:p>
    <w:p w:rsidR="00476178" w:rsidRDefault="00476178" w:rsidP="00A41595">
      <w:pPr>
        <w:pStyle w:val="ListParagraph"/>
        <w:numPr>
          <w:ilvl w:val="2"/>
          <w:numId w:val="2"/>
        </w:numPr>
        <w:rPr>
          <w:sz w:val="32"/>
        </w:rPr>
      </w:pPr>
      <w:r>
        <w:rPr>
          <w:sz w:val="32"/>
        </w:rPr>
        <w:t>Jackson won the election handily with 56% of the popular vote and 178 electoral votes to 83</w:t>
      </w:r>
    </w:p>
    <w:p w:rsidR="00A41595" w:rsidRDefault="00A41595" w:rsidP="00A41595">
      <w:pPr>
        <w:pStyle w:val="ListParagraph"/>
        <w:ind w:left="2880"/>
        <w:rPr>
          <w:sz w:val="32"/>
        </w:rPr>
      </w:pPr>
    </w:p>
    <w:p w:rsidR="00A75697" w:rsidRDefault="00476178" w:rsidP="00A41595">
      <w:pPr>
        <w:pStyle w:val="ListParagraph"/>
        <w:numPr>
          <w:ilvl w:val="3"/>
          <w:numId w:val="2"/>
        </w:numPr>
        <w:rPr>
          <w:sz w:val="32"/>
        </w:rPr>
      </w:pPr>
      <w:r>
        <w:rPr>
          <w:sz w:val="32"/>
        </w:rPr>
        <w:t>But, the election was indicative of the sectional crisis emerging in the US; Adams won all of NE, while Jackson took the South and West</w:t>
      </w:r>
    </w:p>
    <w:p w:rsidR="00A41595" w:rsidRDefault="00A41595" w:rsidP="00A41595">
      <w:pPr>
        <w:pStyle w:val="ListParagraph"/>
        <w:ind w:left="3600"/>
        <w:rPr>
          <w:sz w:val="32"/>
        </w:rPr>
      </w:pPr>
    </w:p>
    <w:p w:rsidR="00476178" w:rsidRDefault="00A75697" w:rsidP="00A41595">
      <w:pPr>
        <w:pStyle w:val="ListParagraph"/>
        <w:numPr>
          <w:ilvl w:val="4"/>
          <w:numId w:val="2"/>
        </w:numPr>
        <w:rPr>
          <w:sz w:val="32"/>
        </w:rPr>
      </w:pPr>
      <w:r>
        <w:rPr>
          <w:sz w:val="32"/>
        </w:rPr>
        <w:t>The Jacksonians believed their victory was as important as Jefferson’s in 1800, as the elitist socialism and manufacturing economy gave way to a new era of widened democratic participation by the masses</w:t>
      </w:r>
    </w:p>
    <w:p w:rsidR="00A41595" w:rsidRDefault="00A41595" w:rsidP="00A41595">
      <w:pPr>
        <w:pStyle w:val="ListParagraph"/>
        <w:ind w:left="4320"/>
        <w:rPr>
          <w:sz w:val="32"/>
        </w:rPr>
      </w:pPr>
    </w:p>
    <w:p w:rsidR="00F60E34" w:rsidRPr="00416A0E" w:rsidRDefault="00A75697" w:rsidP="00A41595">
      <w:pPr>
        <w:pStyle w:val="ListParagraph"/>
        <w:numPr>
          <w:ilvl w:val="5"/>
          <w:numId w:val="2"/>
        </w:numPr>
        <w:rPr>
          <w:sz w:val="32"/>
        </w:rPr>
      </w:pPr>
      <w:r>
        <w:rPr>
          <w:sz w:val="32"/>
        </w:rPr>
        <w:t>The Age of Jackson had begun</w:t>
      </w:r>
    </w:p>
    <w:sectPr w:rsidR="00F60E34" w:rsidRPr="00416A0E" w:rsidSect="00F60E34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339" w:rsidRDefault="00723339" w:rsidP="00723339">
      <w:r>
        <w:separator/>
      </w:r>
    </w:p>
  </w:endnote>
  <w:endnote w:type="continuationSeparator" w:id="0">
    <w:p w:rsidR="00723339" w:rsidRDefault="00723339" w:rsidP="00723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97" w:rsidRDefault="00723339" w:rsidP="00F60E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756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5697" w:rsidRDefault="00A7569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97" w:rsidRDefault="00723339" w:rsidP="00F60E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756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2D7F">
      <w:rPr>
        <w:rStyle w:val="PageNumber"/>
        <w:noProof/>
      </w:rPr>
      <w:t>1</w:t>
    </w:r>
    <w:r>
      <w:rPr>
        <w:rStyle w:val="PageNumber"/>
      </w:rPr>
      <w:fldChar w:fldCharType="end"/>
    </w:r>
  </w:p>
  <w:p w:rsidR="00A75697" w:rsidRDefault="00A756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339" w:rsidRDefault="00723339" w:rsidP="00723339">
      <w:r>
        <w:separator/>
      </w:r>
    </w:p>
  </w:footnote>
  <w:footnote w:type="continuationSeparator" w:id="0">
    <w:p w:rsidR="00723339" w:rsidRDefault="00723339" w:rsidP="00723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366CA"/>
    <w:multiLevelType w:val="hybridMultilevel"/>
    <w:tmpl w:val="F7B0D5D8"/>
    <w:lvl w:ilvl="0" w:tplc="3FA62A3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7A7E2F"/>
    <w:multiLevelType w:val="hybridMultilevel"/>
    <w:tmpl w:val="AA308198"/>
    <w:lvl w:ilvl="0" w:tplc="EDDE1D7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853E4"/>
    <w:rsid w:val="000947CC"/>
    <w:rsid w:val="000D5F0C"/>
    <w:rsid w:val="00156B2C"/>
    <w:rsid w:val="001972E5"/>
    <w:rsid w:val="001D0F9E"/>
    <w:rsid w:val="00211DC9"/>
    <w:rsid w:val="002311B8"/>
    <w:rsid w:val="002578C8"/>
    <w:rsid w:val="00310C49"/>
    <w:rsid w:val="0036010E"/>
    <w:rsid w:val="00364B27"/>
    <w:rsid w:val="0038608F"/>
    <w:rsid w:val="003E23E3"/>
    <w:rsid w:val="00416A0E"/>
    <w:rsid w:val="00476178"/>
    <w:rsid w:val="00485E06"/>
    <w:rsid w:val="00502A68"/>
    <w:rsid w:val="00511EB5"/>
    <w:rsid w:val="00527041"/>
    <w:rsid w:val="00531DA2"/>
    <w:rsid w:val="00584D66"/>
    <w:rsid w:val="00673D3C"/>
    <w:rsid w:val="006B5FB1"/>
    <w:rsid w:val="00702485"/>
    <w:rsid w:val="00706F2F"/>
    <w:rsid w:val="00723339"/>
    <w:rsid w:val="00824298"/>
    <w:rsid w:val="008853E4"/>
    <w:rsid w:val="009756AC"/>
    <w:rsid w:val="009876DD"/>
    <w:rsid w:val="009E5E9E"/>
    <w:rsid w:val="00A41595"/>
    <w:rsid w:val="00A44A6D"/>
    <w:rsid w:val="00A75697"/>
    <w:rsid w:val="00A82B2D"/>
    <w:rsid w:val="00AF728B"/>
    <w:rsid w:val="00B014BC"/>
    <w:rsid w:val="00B23603"/>
    <w:rsid w:val="00C21C90"/>
    <w:rsid w:val="00C31B14"/>
    <w:rsid w:val="00C7190E"/>
    <w:rsid w:val="00C72ED8"/>
    <w:rsid w:val="00C851AF"/>
    <w:rsid w:val="00CC309A"/>
    <w:rsid w:val="00D06106"/>
    <w:rsid w:val="00D11A36"/>
    <w:rsid w:val="00D41FAC"/>
    <w:rsid w:val="00D60DCA"/>
    <w:rsid w:val="00DE1FDB"/>
    <w:rsid w:val="00E12D7F"/>
    <w:rsid w:val="00F41580"/>
    <w:rsid w:val="00F60E34"/>
    <w:rsid w:val="00FA7DF7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3E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853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53E4"/>
  </w:style>
  <w:style w:type="character" w:styleId="PageNumber">
    <w:name w:val="page number"/>
    <w:basedOn w:val="DefaultParagraphFont"/>
    <w:uiPriority w:val="99"/>
    <w:semiHidden/>
    <w:unhideWhenUsed/>
    <w:rsid w:val="00885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16</Pages>
  <Words>1885</Words>
  <Characters>10746</Characters>
  <Application>Microsoft Office Word</Application>
  <DocSecurity>0</DocSecurity>
  <Lines>89</Lines>
  <Paragraphs>25</Paragraphs>
  <ScaleCrop>false</ScaleCrop>
  <Company>University of West Georgia</Company>
  <LinksUpToDate>false</LinksUpToDate>
  <CharactersWithSpaces>12606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Jonathan Awtrey</cp:lastModifiedBy>
  <cp:revision>19</cp:revision>
  <dcterms:created xsi:type="dcterms:W3CDTF">2009-11-08T14:51:00Z</dcterms:created>
  <dcterms:modified xsi:type="dcterms:W3CDTF">2011-04-11T17:50:00Z</dcterms:modified>
</cp:coreProperties>
</file>